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D3CFE">
        <w:rPr>
          <w:rFonts w:ascii="Times New Roman" w:eastAsia="Times New Roman" w:hAnsi="Times New Roman" w:cs="Times New Roman"/>
          <w:color w:val="000000"/>
          <w:sz w:val="24"/>
          <w:szCs w:val="24"/>
        </w:rPr>
        <w:t>Casey Tompa</w:t>
      </w:r>
    </w:p>
    <w:p w:rsidR="006107F6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color w:val="000000"/>
          <w:sz w:val="24"/>
          <w:szCs w:val="24"/>
        </w:rPr>
        <w:t>Medication Report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Medication Name: </w:t>
      </w:r>
      <w:r w:rsidRPr="00CD3C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Baclofen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Diagnosis: </w:t>
      </w:r>
      <w:r w:rsidR="000F2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Muscle Spasm </w:t>
      </w:r>
    </w:p>
    <w:p w:rsidR="000F2D54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General Category: </w:t>
      </w:r>
      <w:r w:rsidR="000F2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Muscle Relaxant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Effect: 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Reduce muscle spasms by relaxing the muscle.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Side Effects: </w:t>
      </w:r>
      <w:r w:rsidR="000F2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Most common is drowsiness.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Indications: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Baclofen tablets can be used to alleviate signs and symptoms of spasticity.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Contraindications: </w:t>
      </w:r>
      <w:r w:rsidR="000F2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Hypersensitivity to Baclofen. </w:t>
      </w:r>
    </w:p>
    <w:p w:rsidR="00CD3CFE" w:rsidRPr="00CD3CFE" w:rsidRDefault="00CD3CFE" w:rsidP="006107F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Medication Name: </w:t>
      </w:r>
      <w:r w:rsidRPr="00CD3C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Gabapentin</w:t>
      </w:r>
      <w:r w:rsidR="00AF35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(Neurontin)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Diagnosis: </w:t>
      </w:r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relieve nerve pain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General Category: </w:t>
      </w:r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Anticonvulsant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Effect: </w:t>
      </w:r>
      <w:r w:rsidR="00126809" w:rsidRP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Help to prevent and control seizures and relieve nerve pain</w:t>
      </w:r>
      <w:r w:rsidR="00607E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Side Effects: </w:t>
      </w:r>
      <w:r w:rsidR="00AF35CB" w:rsidRPr="00AF35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Anaphylaxis and Angioedema</w:t>
      </w:r>
      <w:r w:rsidR="00AF35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Somnolence/Sedation and Dizziness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Indications: </w:t>
      </w:r>
      <w:r w:rsidR="00AF35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Management of Postherpetic Neuralgia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Contraindications: </w:t>
      </w:r>
      <w:r w:rsidR="00AF35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Hypersensitivity to Neurontin</w:t>
      </w:r>
    </w:p>
    <w:p w:rsidR="00CD3CFE" w:rsidRPr="00CD3CFE" w:rsidRDefault="00CD3CFE" w:rsidP="006107F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Medication Name: </w:t>
      </w:r>
      <w:r w:rsidRPr="00CD3CF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Lisinopril</w:t>
      </w:r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Zestoretic</w:t>
      </w:r>
      <w:proofErr w:type="spellEnd"/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Diagnosis: </w:t>
      </w:r>
      <w:r w:rsidR="00A53C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High Blood Pressure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General Category: </w:t>
      </w:r>
      <w:r w:rsidR="00A53C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ACE Inhibitor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Effect: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Lowers blood pressure to help prevent strokes, heart attacks, and kidney problems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by relaxing blood vessels so blood can flow more easily.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Side Effects: </w:t>
      </w:r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Dizziness, cough, headache, low blood pressure, chest pain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Indications: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 of high blood pressure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Contraindications: </w:t>
      </w:r>
      <w:r w:rsidR="001268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Hypersensitivity to angiotensin converting enzyme inhibitors, Kidney failure or kidney stenosis. </w:t>
      </w:r>
    </w:p>
    <w:p w:rsidR="00CD3CFE" w:rsidRPr="00CD3CFE" w:rsidRDefault="00CD3CFE" w:rsidP="006107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Medication Name: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Metoprolol (Lopressor)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Diagnosis: 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 patients who just had a heart attack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General Category: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Beta Blocker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Effect: 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Used to treat chest pain and lower blood pressure by blocking the release of epinephrine.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Side Effects: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Hypertension and Angina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Indications: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Myocardial Infarction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(heart attack)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Contraindications: </w:t>
      </w:r>
      <w:r w:rsidR="00127AC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Hypersensitivity to Lopressor, in patients with a HR &lt; 45 bpm</w:t>
      </w:r>
    </w:p>
    <w:p w:rsidR="00CD3CFE" w:rsidRPr="00CD3CFE" w:rsidRDefault="00CD3CFE" w:rsidP="006107F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Medication Name: 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Warfarin (Coumadin)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Primary Diagnosis: </w:t>
      </w:r>
      <w:r w:rsidR="006107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Heart Attack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General Category: </w:t>
      </w:r>
      <w:r w:rsidR="006107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Blood Thinners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Effect: </w:t>
      </w:r>
      <w:r w:rsidR="006107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blood thinner that helps keep blood flowing smoothly by decreasing the amount of clotting proteins in your blood.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Side Effects: </w:t>
      </w:r>
      <w:r w:rsidR="006107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Hemorrhage, Tissue Necrosis, Acute Kidney Injury and Calciphylaxis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Indications: </w:t>
      </w:r>
      <w:r w:rsidR="00607E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Pulmonary embolisms, Atrial fibrillation, Myocardial Infarction, Stroke. </w:t>
      </w:r>
    </w:p>
    <w:p w:rsidR="00CD3CFE" w:rsidRP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Contraindications: </w:t>
      </w:r>
    </w:p>
    <w:p w:rsidR="00CD3CFE" w:rsidRPr="00CD3CFE" w:rsidRDefault="00CD3CFE" w:rsidP="006107F6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7F6" w:rsidRDefault="006107F6" w:rsidP="006107F6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3CFE" w:rsidRDefault="00CD3CFE" w:rsidP="006107F6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3C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References: </w:t>
      </w:r>
    </w:p>
    <w:p w:rsidR="006107F6" w:rsidRPr="006107F6" w:rsidRDefault="006107F6" w:rsidP="006107F6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07F6">
        <w:rPr>
          <w:rFonts w:ascii="Times New Roman" w:eastAsia="Times New Roman" w:hAnsi="Times New Roman" w:cs="Times New Roman"/>
          <w:sz w:val="24"/>
          <w:szCs w:val="24"/>
        </w:rPr>
        <w:t xml:space="preserve">Baclofen (Baclofen Tablets): Side Effects, Interactions, Warning, Dosage &amp; Uses. 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RxList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>. https://www.rxlist.com/baclofen-drug.htm#description. Accessed October 9, 2018.</w:t>
      </w:r>
    </w:p>
    <w:p w:rsidR="006107F6" w:rsidRPr="006107F6" w:rsidRDefault="006107F6" w:rsidP="006107F6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07F6">
        <w:rPr>
          <w:rFonts w:ascii="Times New Roman" w:eastAsia="Times New Roman" w:hAnsi="Times New Roman" w:cs="Times New Roman"/>
          <w:sz w:val="24"/>
          <w:szCs w:val="24"/>
        </w:rPr>
        <w:t xml:space="preserve">Coumadin (Warfarin Sodium): Side Effects, Interactions, Warning, Dosage &amp; Uses. 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RxList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>. https://www.rxlist.com/coumadin-drug.htm. Accessed October 9, 2018.</w:t>
      </w:r>
    </w:p>
    <w:p w:rsidR="006107F6" w:rsidRPr="006107F6" w:rsidRDefault="006107F6" w:rsidP="006107F6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07F6">
        <w:rPr>
          <w:rFonts w:ascii="Times New Roman" w:eastAsia="Times New Roman" w:hAnsi="Times New Roman" w:cs="Times New Roman"/>
          <w:sz w:val="24"/>
          <w:szCs w:val="24"/>
        </w:rPr>
        <w:t>Lisinopril (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Zestoretic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 xml:space="preserve">): Side Effects, Dosages, Treatment, Interactions, Warnings. 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RxList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>. https://www.rxlist.com/consumer_lisinopril_zestoretic/drugs-condition.htm. Accessed October 9, 2018.</w:t>
      </w:r>
    </w:p>
    <w:p w:rsidR="006107F6" w:rsidRPr="006107F6" w:rsidRDefault="006107F6" w:rsidP="006107F6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07F6">
        <w:rPr>
          <w:rFonts w:ascii="Times New Roman" w:eastAsia="Times New Roman" w:hAnsi="Times New Roman" w:cs="Times New Roman"/>
          <w:sz w:val="24"/>
          <w:szCs w:val="24"/>
        </w:rPr>
        <w:t xml:space="preserve">Lopressor (Metoprolol Tartrate): Side Effects, Interactions, Warning, Dosage &amp; Uses. 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RxList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>. https://www.rxlist.com/lopressor-drug.htm#description. Accessed October 9, 2018.</w:t>
      </w:r>
    </w:p>
    <w:p w:rsidR="006107F6" w:rsidRPr="006107F6" w:rsidRDefault="006107F6" w:rsidP="006107F6">
      <w:pPr>
        <w:spacing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107F6">
        <w:rPr>
          <w:rFonts w:ascii="Times New Roman" w:eastAsia="Times New Roman" w:hAnsi="Times New Roman" w:cs="Times New Roman"/>
          <w:sz w:val="24"/>
          <w:szCs w:val="24"/>
        </w:rPr>
        <w:t xml:space="preserve">Neurontin (Gabapentin): Side Effects, Interactions, Warning, Dosage &amp; Uses. </w:t>
      </w:r>
      <w:proofErr w:type="spellStart"/>
      <w:r w:rsidRPr="006107F6">
        <w:rPr>
          <w:rFonts w:ascii="Times New Roman" w:eastAsia="Times New Roman" w:hAnsi="Times New Roman" w:cs="Times New Roman"/>
          <w:sz w:val="24"/>
          <w:szCs w:val="24"/>
        </w:rPr>
        <w:t>RxList</w:t>
      </w:r>
      <w:proofErr w:type="spellEnd"/>
      <w:r w:rsidRPr="006107F6">
        <w:rPr>
          <w:rFonts w:ascii="Times New Roman" w:eastAsia="Times New Roman" w:hAnsi="Times New Roman" w:cs="Times New Roman"/>
          <w:sz w:val="24"/>
          <w:szCs w:val="24"/>
        </w:rPr>
        <w:t>. https://www.rxlist.com/neurontin-drug.htm. Accessed October 9, 2018.</w:t>
      </w:r>
    </w:p>
    <w:p w:rsidR="006107F6" w:rsidRPr="00CD3CFE" w:rsidRDefault="006107F6" w:rsidP="006107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CFE" w:rsidRPr="00CD3CFE" w:rsidRDefault="00CD3CFE" w:rsidP="006107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D3CFE" w:rsidRPr="00CD3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FE"/>
    <w:rsid w:val="000F2D54"/>
    <w:rsid w:val="00126809"/>
    <w:rsid w:val="00127AC2"/>
    <w:rsid w:val="00607E5F"/>
    <w:rsid w:val="006107F6"/>
    <w:rsid w:val="00A53CF2"/>
    <w:rsid w:val="00AF35CB"/>
    <w:rsid w:val="00CD3CFE"/>
    <w:rsid w:val="00F8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1FD11-241B-4330-BBDE-2C17882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5927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712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9941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661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003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756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927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42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706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506">
          <w:marLeft w:val="300"/>
          <w:marRight w:val="0"/>
          <w:marTop w:val="9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Tompa, Casey O.</dc:creator>
  <cp:keywords/>
  <dc:description/>
  <cp:lastModifiedBy>Tompa, Casey O.</cp:lastModifiedBy>
  <cp:revision>2</cp:revision>
  <dcterms:created xsi:type="dcterms:W3CDTF">2019-05-14T19:48:00Z</dcterms:created>
  <dcterms:modified xsi:type="dcterms:W3CDTF">2019-05-14T19:48:00Z</dcterms:modified>
</cp:coreProperties>
</file>